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19777F">
        <w:rPr>
          <w:rFonts w:cs="Arial"/>
          <w:szCs w:val="22"/>
        </w:rPr>
        <w:t>come assistente sociale.</w:t>
      </w:r>
      <w:bookmarkStart w:id="0" w:name="_GoBack"/>
      <w:bookmarkEnd w:id="0"/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6800C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9777F"/>
    <w:rsid w:val="001C25E8"/>
    <w:rsid w:val="001F2289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5CC4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2020-12-22T15:46:00Z</dcterms:created>
  <dcterms:modified xsi:type="dcterms:W3CDTF">2020-12-22T15:47:00Z</dcterms:modified>
</cp:coreProperties>
</file>