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87719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877190">
        <w:rPr>
          <w:rFonts w:ascii="Arial" w:hAnsi="Arial" w:cs="Arial"/>
          <w:szCs w:val="22"/>
        </w:rPr>
        <w:t>CFP TICINO MALPENSA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C25E8" w:rsidRPr="00707BEC" w:rsidRDefault="001C25E8" w:rsidP="00707BEC">
      <w:pPr>
        <w:ind w:right="-10"/>
        <w:jc w:val="both"/>
        <w:rPr>
          <w:rFonts w:cs="Arial"/>
        </w:rPr>
      </w:pPr>
      <w:r w:rsidRPr="00735025">
        <w:rPr>
          <w:rFonts w:cs="Arial"/>
          <w:szCs w:val="22"/>
        </w:rPr>
        <w:t xml:space="preserve">di essere ammesso/a alla selezione </w:t>
      </w:r>
      <w:r w:rsidR="00877190">
        <w:rPr>
          <w:rFonts w:cs="Arial"/>
          <w:szCs w:val="22"/>
        </w:rPr>
        <w:t>pubblica</w:t>
      </w:r>
      <w:r>
        <w:rPr>
          <w:rFonts w:cs="Arial"/>
          <w:szCs w:val="22"/>
        </w:rPr>
        <w:t xml:space="preserve"> </w:t>
      </w:r>
      <w:r w:rsidR="00877190">
        <w:rPr>
          <w:rFonts w:cs="Arial"/>
          <w:szCs w:val="22"/>
        </w:rPr>
        <w:t xml:space="preserve">per titoli e colloquio </w:t>
      </w:r>
      <w:r>
        <w:rPr>
          <w:rFonts w:cs="Arial"/>
          <w:szCs w:val="22"/>
        </w:rPr>
        <w:t>per</w:t>
      </w:r>
      <w:r w:rsidRPr="00735025">
        <w:rPr>
          <w:rFonts w:cs="Arial"/>
          <w:szCs w:val="22"/>
        </w:rPr>
        <w:t xml:space="preserve"> </w:t>
      </w:r>
      <w:r>
        <w:rPr>
          <w:rFonts w:cs="Arial"/>
          <w:b/>
        </w:rPr>
        <w:t xml:space="preserve">n. </w:t>
      </w:r>
      <w:r w:rsidR="009D2E0D" w:rsidRPr="00A27CA4">
        <w:rPr>
          <w:rFonts w:cs="Arial"/>
          <w:b/>
        </w:rPr>
        <w:t xml:space="preserve">1 </w:t>
      </w:r>
      <w:r w:rsidR="00877190">
        <w:rPr>
          <w:rFonts w:cs="Arial"/>
          <w:b/>
        </w:rPr>
        <w:t>posto di DIRETTORE DELL’AZIENDA SPECIALE CFP TICINO MALPENSA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F23EFA" w:rsidRDefault="001C25E8" w:rsidP="00F23EFA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</w:r>
      <w:r w:rsidR="00F23EFA">
        <w:rPr>
          <w:rFonts w:ascii="Arial" w:hAnsi="Arial" w:cs="Arial"/>
          <w:szCs w:val="22"/>
        </w:rPr>
        <w:t>di possedere e</w:t>
      </w:r>
      <w:r w:rsidR="00F23EFA" w:rsidRPr="00F23EFA">
        <w:rPr>
          <w:rFonts w:ascii="Arial" w:hAnsi="Arial" w:cs="Arial"/>
          <w:szCs w:val="22"/>
        </w:rPr>
        <w:t>sperienza almeno biennale, di tipo dirigenziale o in posizione di funzionario apicale in enti, aziende speciali o istituzioni pubbliche</w:t>
      </w:r>
      <w:r w:rsidR="00F23EFA">
        <w:rPr>
          <w:rFonts w:ascii="Arial" w:hAnsi="Arial" w:cs="Arial"/>
          <w:szCs w:val="22"/>
        </w:rPr>
        <w:t>, come meglio specificato nel Curriculum vitae;</w:t>
      </w:r>
    </w:p>
    <w:p w:rsidR="00F23EFA" w:rsidRDefault="00F23EFA" w:rsidP="00F23EFA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6) di possedere e</w:t>
      </w:r>
      <w:r w:rsidRPr="00F23EFA">
        <w:rPr>
          <w:rFonts w:ascii="Arial" w:hAnsi="Arial" w:cs="Arial"/>
          <w:szCs w:val="22"/>
        </w:rPr>
        <w:t>sperienza almeno quinquennale in enti accreditati ai servizi formativi e ai servizi al lavoro pubblici o privati con funzioni direttive e/o di coordinamento o supporto alla direzione, dimostrabili;</w:t>
      </w:r>
    </w:p>
    <w:p w:rsidR="001C25E8" w:rsidRPr="00735025" w:rsidRDefault="00F23EFA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D861F5" w:rsidRDefault="00F23EFA" w:rsidP="00D861F5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8</w:t>
      </w:r>
      <w:r w:rsidR="001C25E8" w:rsidRPr="00735025">
        <w:rPr>
          <w:rFonts w:ascii="Arial" w:hAnsi="Arial" w:cs="Arial"/>
          <w:szCs w:val="22"/>
        </w:rPr>
        <w:t xml:space="preserve">) </w:t>
      </w:r>
      <w:r w:rsidR="00D861F5" w:rsidRPr="00D861F5">
        <w:rPr>
          <w:rFonts w:ascii="Arial" w:hAnsi="Arial" w:cs="Arial"/>
          <w:szCs w:val="22"/>
        </w:rPr>
        <w:t xml:space="preserve">essere immune da cause e non avere subìto provvedimenti di interdizione, destituzione, dispensa o decadenza per aver conseguito l’impiego tramite la presentazione di documenti falsi o nulli da un pubblico impiego; </w:t>
      </w:r>
    </w:p>
    <w:p w:rsidR="00D861F5" w:rsidRDefault="00F23EFA" w:rsidP="002345C8">
      <w:pPr>
        <w:pStyle w:val="Testonormale"/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D861F5">
        <w:rPr>
          <w:rFonts w:ascii="Arial" w:hAnsi="Arial" w:cs="Arial"/>
          <w:szCs w:val="22"/>
        </w:rPr>
        <w:t xml:space="preserve">) </w:t>
      </w:r>
      <w:r w:rsidR="00D861F5" w:rsidRPr="00D861F5">
        <w:rPr>
          <w:rFonts w:ascii="Arial" w:hAnsi="Arial" w:cs="Arial"/>
          <w:szCs w:val="22"/>
        </w:rPr>
        <w:t xml:space="preserve">assenza delle cause di incompatibilità e/o </w:t>
      </w:r>
      <w:proofErr w:type="spellStart"/>
      <w:r w:rsidR="00D861F5" w:rsidRPr="00D861F5">
        <w:rPr>
          <w:rFonts w:ascii="Arial" w:hAnsi="Arial" w:cs="Arial"/>
          <w:szCs w:val="22"/>
        </w:rPr>
        <w:t>inconferibilità</w:t>
      </w:r>
      <w:proofErr w:type="spellEnd"/>
      <w:r w:rsidR="00D861F5" w:rsidRPr="00D861F5">
        <w:rPr>
          <w:rFonts w:ascii="Arial" w:hAnsi="Arial" w:cs="Arial"/>
          <w:szCs w:val="22"/>
        </w:rPr>
        <w:t xml:space="preserve"> di incarichi previste dal D. </w:t>
      </w:r>
      <w:proofErr w:type="spellStart"/>
      <w:r w:rsidR="00D861F5" w:rsidRPr="00D861F5">
        <w:rPr>
          <w:rFonts w:ascii="Arial" w:hAnsi="Arial" w:cs="Arial"/>
          <w:szCs w:val="22"/>
        </w:rPr>
        <w:t>Lgs</w:t>
      </w:r>
      <w:proofErr w:type="spellEnd"/>
      <w:r w:rsidR="00D861F5" w:rsidRPr="00D861F5">
        <w:rPr>
          <w:rFonts w:ascii="Arial" w:hAnsi="Arial" w:cs="Arial"/>
          <w:szCs w:val="22"/>
        </w:rPr>
        <w:t xml:space="preserve">. </w:t>
      </w:r>
      <w:r w:rsidR="00D861F5">
        <w:rPr>
          <w:rFonts w:ascii="Arial" w:hAnsi="Arial" w:cs="Arial"/>
          <w:szCs w:val="22"/>
        </w:rPr>
        <w:t xml:space="preserve">   </w:t>
      </w:r>
      <w:r w:rsidR="00D861F5" w:rsidRPr="00D861F5">
        <w:rPr>
          <w:rFonts w:ascii="Arial" w:hAnsi="Arial" w:cs="Arial"/>
          <w:szCs w:val="22"/>
        </w:rPr>
        <w:t>08/04/2013 n. 39 e dall’art. 6 del D.L. 24/06/2014 n. 90, convertito in legge con modificazioni, dall’art.</w:t>
      </w:r>
      <w:r w:rsidR="00D861F5">
        <w:rPr>
          <w:rFonts w:ascii="Arial" w:hAnsi="Arial" w:cs="Arial"/>
          <w:szCs w:val="22"/>
        </w:rPr>
        <w:t xml:space="preserve"> 1, comma 1 L. 18/08/2014 n. 1;</w:t>
      </w:r>
    </w:p>
    <w:p w:rsidR="00D861F5" w:rsidRPr="00D861F5" w:rsidRDefault="007316E0" w:rsidP="007316E0">
      <w:pPr>
        <w:pStyle w:val="Testonormale"/>
        <w:tabs>
          <w:tab w:val="left" w:pos="426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4D5C0D">
        <w:rPr>
          <w:rFonts w:ascii="Arial" w:hAnsi="Arial" w:cs="Arial"/>
          <w:szCs w:val="22"/>
        </w:rPr>
        <w:t xml:space="preserve">) </w:t>
      </w:r>
      <w:r w:rsidR="00D861F5" w:rsidRPr="00D861F5">
        <w:rPr>
          <w:rFonts w:ascii="Arial" w:hAnsi="Arial" w:cs="Arial"/>
          <w:szCs w:val="22"/>
        </w:rPr>
        <w:t xml:space="preserve">non aver riportato condanne penali e non essere stato interdetto o sottoposto a misure che possano impedire l’instaurarsi e/o il mantenimento del rapporto di impiego con la Pubblica </w:t>
      </w:r>
      <w:bookmarkStart w:id="0" w:name="_GoBack"/>
      <w:bookmarkEnd w:id="0"/>
      <w:r w:rsidR="00D861F5" w:rsidRPr="00D861F5">
        <w:rPr>
          <w:rFonts w:ascii="Arial" w:hAnsi="Arial" w:cs="Arial"/>
          <w:szCs w:val="22"/>
        </w:rPr>
        <w:t xml:space="preserve">Amministrazione; </w:t>
      </w:r>
    </w:p>
    <w:p w:rsidR="00D861F5" w:rsidRDefault="00F23EFA" w:rsidP="00D861F5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D861F5">
        <w:rPr>
          <w:rFonts w:ascii="Arial" w:hAnsi="Arial" w:cs="Arial"/>
          <w:szCs w:val="22"/>
        </w:rPr>
        <w:t xml:space="preserve">) </w:t>
      </w:r>
      <w:r w:rsidR="00D861F5" w:rsidRPr="00D861F5">
        <w:rPr>
          <w:rFonts w:ascii="Arial" w:hAnsi="Arial" w:cs="Arial"/>
          <w:szCs w:val="22"/>
        </w:rPr>
        <w:t>possedere “idoneità morale” attestata dalla dichiarazione del candidato, resa ai sensi e per gli effetti del DPR 445/2000, che lo stesso non è inquisito per reati contro la Pubblica Amministrazione.</w:t>
      </w:r>
    </w:p>
    <w:p w:rsidR="001C25E8" w:rsidRDefault="00F23EFA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</w:t>
      </w:r>
      <w:r w:rsidR="001C25E8"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 w:rsidR="001C25E8"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F23EFA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</w:t>
      </w:r>
      <w:r w:rsidR="00D861F5">
        <w:rPr>
          <w:rFonts w:ascii="Arial" w:hAnsi="Arial" w:cs="Arial"/>
          <w:szCs w:val="22"/>
        </w:rPr>
        <w:t>selezione</w:t>
      </w:r>
      <w:r w:rsidRPr="00514997">
        <w:rPr>
          <w:rFonts w:ascii="Arial" w:hAnsi="Arial" w:cs="Arial"/>
          <w:szCs w:val="22"/>
        </w:rPr>
        <w:t xml:space="preserve">, verranno trattati dal </w:t>
      </w:r>
      <w:r w:rsidR="00D861F5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lavoro  ch</w:t>
      </w:r>
      <w:r w:rsidR="00A23A14">
        <w:rPr>
          <w:rFonts w:ascii="Arial" w:hAnsi="Arial" w:cs="Arial"/>
          <w:szCs w:val="22"/>
        </w:rPr>
        <w:t>e, eventualmente, si instaurerà;</w:t>
      </w:r>
      <w:r w:rsidRPr="00514997">
        <w:rPr>
          <w:rFonts w:ascii="Arial" w:hAnsi="Arial" w:cs="Arial"/>
          <w:szCs w:val="22"/>
        </w:rPr>
        <w:t xml:space="preserve">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F23EFA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F23EFA">
        <w:rPr>
          <w:rFonts w:ascii="Arial" w:hAnsi="Arial" w:cs="Arial"/>
          <w:szCs w:val="22"/>
        </w:rPr>
        <w:t>5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posta pec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 w:rsidR="00AA5A8D">
        <w:rPr>
          <w:rFonts w:ascii="Arial" w:hAnsi="Arial" w:cs="Arial"/>
          <w:szCs w:val="22"/>
        </w:rPr>
        <w:t>europass</w:t>
      </w:r>
      <w:proofErr w:type="spellEnd"/>
      <w:r>
        <w:rPr>
          <w:rFonts w:ascii="Arial" w:hAnsi="Arial" w:cs="Arial"/>
          <w:szCs w:val="22"/>
        </w:rPr>
        <w:t>)</w:t>
      </w:r>
      <w:r w:rsidR="00AA5A8D">
        <w:rPr>
          <w:rFonts w:ascii="Arial" w:hAnsi="Arial" w:cs="Arial"/>
          <w:szCs w:val="22"/>
        </w:rPr>
        <w:t xml:space="preserve"> SOTTOSCRITTO</w:t>
      </w:r>
      <w:r w:rsidRPr="00735025">
        <w:rPr>
          <w:rFonts w:ascii="Arial" w:hAnsi="Arial" w:cs="Arial"/>
          <w:szCs w:val="22"/>
        </w:rPr>
        <w:t>;</w:t>
      </w:r>
    </w:p>
    <w:p w:rsidR="001C25E8" w:rsidRPr="00AA5A8D" w:rsidRDefault="001C25E8" w:rsidP="00AA5A8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345C8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4D5C0D"/>
    <w:rsid w:val="00514997"/>
    <w:rsid w:val="00555194"/>
    <w:rsid w:val="005811FF"/>
    <w:rsid w:val="00581734"/>
    <w:rsid w:val="005834A8"/>
    <w:rsid w:val="006007B6"/>
    <w:rsid w:val="006423F0"/>
    <w:rsid w:val="00644F68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16E0"/>
    <w:rsid w:val="00735025"/>
    <w:rsid w:val="00791957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77190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B3B8D"/>
    <w:rsid w:val="009B6A95"/>
    <w:rsid w:val="009C4B40"/>
    <w:rsid w:val="009D2E0D"/>
    <w:rsid w:val="009E78AC"/>
    <w:rsid w:val="00A13A94"/>
    <w:rsid w:val="00A23A14"/>
    <w:rsid w:val="00A255FD"/>
    <w:rsid w:val="00A2589D"/>
    <w:rsid w:val="00A40014"/>
    <w:rsid w:val="00A5421C"/>
    <w:rsid w:val="00A714A6"/>
    <w:rsid w:val="00AA5A8D"/>
    <w:rsid w:val="00AD6BC1"/>
    <w:rsid w:val="00AF7382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861F5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23EFA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9</cp:revision>
  <cp:lastPrinted>2016-12-01T09:47:00Z</cp:lastPrinted>
  <dcterms:created xsi:type="dcterms:W3CDTF">2019-11-29T11:13:00Z</dcterms:created>
  <dcterms:modified xsi:type="dcterms:W3CDTF">2020-06-15T07:36:00Z</dcterms:modified>
</cp:coreProperties>
</file>